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河南省卫生健康委员会重点实验室立项名单</w:t>
      </w:r>
    </w:p>
    <w:tbl>
      <w:tblPr>
        <w:tblStyle w:val="3"/>
        <w:tblW w:w="1379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702"/>
        <w:gridCol w:w="1875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实验室主任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河南省卫生健康委员会神经外科危重症疾病重点实验室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冯光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河南省卫生健康委员会胃肠道微生态及肝病重点实验室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张英剑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河南科技大学第一附属医院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河南省卫生健康委员会骨代谢与分析重点实验室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吴晓龙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河南省洛阳正骨医院（河南省骨科医院）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河南省卫生健康委员会泌尿系肿瘤重点实验室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王志峰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河南省卫生健康委员会血液肿瘤细胞治疗重点实验室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周可树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河南省卫生健康委员会膝关节运动损伤生物力学重点实验室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河南省直第三人民医院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河南省卫生健康委员会终末期心衰左心辅助治疗研究重点实验室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葛振伟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河南省卫生健康委员会心血管病个体化药物治疗重点实验室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王爱凤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阜外华中心血管病医院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卫生健康委员会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慢性非传染性疾病流行病学重点实验室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郝义彬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河南省卫生健康委员会先天性脉管疾病重点实验室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郭晓楠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河南省卫生健康委员会病原微生物与肿瘤精准检测重点实验室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余祖江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河南省卫生健康委员会放射损伤与防护重点实验室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万香波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河南省卫生健康委员会肿瘤放疗-免疫治疗联合研究重点实验室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河南省卫生健康委员会普通外科（肝胆胰）疾病精准诊疗重点实验室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党晓卫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河南省卫生健康委员会肿瘤诊治新生物标志物研究重点实验室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陈勇彬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河南省卫生健康委员会胎儿学重点实验室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李根霞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河南省卫生健康委员会消化道肿瘤防治重点实验室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常廷民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河南省卫生健康委员会精准用药重点实验室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焦红军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河南省卫生健康委员会成瘾医学重点实验室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王传升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河南省卫生健康委员会脓毒症重点实验室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孙同文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河南省卫生健康委员会儿童肿瘤精准诊疗重点实验室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张现伟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河南省儿童医院郑州儿童医院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河南省卫生健康委员会妇科肿瘤免疫与靶向治疗重点实验室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王倩青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河南省卫生健康委员会肿瘤纳米技术重点实验室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王战会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河南省卫生健康委员会精准医学重点实验室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张现军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河南省卫生健康委员会影像精准诊断重点实验室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河南省卫生健康委员会智能数字骨科重点实验室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李奎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漯河医学高等专科学校第二附属医院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河南省卫生健康委员会新生儿疾病筛查与精准诊断重点实验室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王莉敏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郑州市妇幼保健院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BE94"/>
    <w:rsid w:val="00A8462A"/>
    <w:rsid w:val="1FFDB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2023-10-11T11:17:00Z</dcterms:created>
  <dc:creator>huanghe</dc:creator>
  <cp:lastModifiedBy>科教处</cp:lastModifiedBy>
  <dcterms:modified xsi:type="dcterms:W3CDTF">2023-10-12T07:49:55Z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A3BD6D151CD84D03BE3E02C6B69856C9_13</vt:lpwstr>
  </property>
</Properties>
</file>